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</w:t>
      </w:r>
      <w:r>
        <w:rPr>
          <w:rFonts w:hint="eastAsia" w:ascii="宋体" w:hAnsi="宋体"/>
          <w:b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sz w:val="44"/>
          <w:szCs w:val="44"/>
        </w:rPr>
        <w:t>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供热中心北侧院墙修复施工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项目</w:t>
      </w:r>
      <w:r>
        <w:rPr>
          <w:rFonts w:hint="eastAsia" w:ascii="宋体" w:hAnsi="宋体"/>
          <w:b/>
          <w:sz w:val="36"/>
          <w:szCs w:val="36"/>
          <w:lang w:val="zh-CN"/>
        </w:rPr>
        <w:t>施工</w:t>
      </w:r>
      <w:r>
        <w:rPr>
          <w:rFonts w:hint="eastAsia" w:ascii="宋体" w:hAnsi="宋体"/>
          <w:b/>
          <w:sz w:val="36"/>
          <w:szCs w:val="36"/>
        </w:rPr>
        <w:t>公告</w:t>
      </w:r>
    </w:p>
    <w:p>
      <w:pPr>
        <w:spacing w:line="360" w:lineRule="auto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</w:t>
      </w:r>
      <w:r>
        <w:rPr>
          <w:rFonts w:hint="eastAsia" w:ascii="仿宋_GB2312" w:eastAsia="仿宋_GB2312"/>
          <w:sz w:val="30"/>
          <w:szCs w:val="30"/>
          <w:lang w:eastAsia="zh-CN"/>
        </w:rPr>
        <w:t>安全检查要求</w:t>
      </w:r>
      <w:r>
        <w:rPr>
          <w:rFonts w:hint="eastAsia" w:ascii="仿宋_GB2312" w:eastAsia="仿宋_GB2312"/>
          <w:sz w:val="30"/>
          <w:szCs w:val="30"/>
        </w:rPr>
        <w:t>，现就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sz w:val="30"/>
          <w:szCs w:val="30"/>
          <w:lang w:val="zh-CN"/>
        </w:rPr>
        <w:t>供热中心北侧院墙修复施工项目</w:t>
      </w:r>
      <w:r>
        <w:rPr>
          <w:rFonts w:hint="eastAsia" w:ascii="仿宋_GB2312" w:eastAsia="仿宋_GB2312"/>
          <w:sz w:val="30"/>
          <w:szCs w:val="30"/>
        </w:rPr>
        <w:t>公开进行招标，欢迎</w:t>
      </w:r>
      <w:r>
        <w:rPr>
          <w:rFonts w:hint="eastAsia" w:ascii="仿宋_GB2312" w:eastAsia="仿宋_GB2312"/>
          <w:sz w:val="30"/>
          <w:szCs w:val="30"/>
          <w:lang w:eastAsia="zh-CN"/>
        </w:rPr>
        <w:t>有施工</w:t>
      </w:r>
      <w:r>
        <w:rPr>
          <w:rFonts w:hint="eastAsia" w:ascii="仿宋_GB2312" w:eastAsia="仿宋_GB2312"/>
          <w:sz w:val="30"/>
          <w:szCs w:val="30"/>
        </w:rPr>
        <w:t>能力</w:t>
      </w:r>
      <w:r>
        <w:rPr>
          <w:rFonts w:hint="eastAsia" w:ascii="仿宋_GB2312" w:eastAsia="仿宋_GB2312"/>
          <w:sz w:val="30"/>
          <w:szCs w:val="30"/>
          <w:lang w:eastAsia="zh-CN"/>
        </w:rPr>
        <w:t>以及施工经验</w:t>
      </w:r>
      <w:r>
        <w:rPr>
          <w:rFonts w:hint="eastAsia" w:ascii="仿宋_GB2312" w:eastAsia="仿宋_GB2312"/>
          <w:sz w:val="30"/>
          <w:szCs w:val="30"/>
        </w:rPr>
        <w:t>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工程名称：</w:t>
      </w:r>
      <w:r>
        <w:rPr>
          <w:rFonts w:hint="eastAsia" w:ascii="仿宋_GB2312" w:eastAsia="仿宋_GB2312"/>
          <w:sz w:val="30"/>
          <w:szCs w:val="30"/>
          <w:lang w:val="zh-CN"/>
        </w:rPr>
        <w:t>山东岱岳制盐有限公司供热中心北侧院墙修复施工项目。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</w:rPr>
        <w:t>工程地点：山东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hint="eastAsia" w:ascii="仿宋_GB2312" w:eastAsia="仿宋_GB2312"/>
          <w:sz w:val="30"/>
          <w:szCs w:val="30"/>
          <w:lang w:eastAsia="zh-CN"/>
        </w:rPr>
        <w:t>供热中心院内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施工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jc w:val="lef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3.1 供热中心北侧院墙共计约120m左右，高约2米左右；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jc w:val="lef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3.2 首先需将现有围墙拆除并清运建筑垃圾，然后采用PVC材料制作院墙围栏并安装。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费用包含施工所需的所有材料、车辆租赁、人工、安装、安全生产、保养、税费、验收、检测、第三方审计及验收等一切费用。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付款方式：</w:t>
      </w:r>
    </w:p>
    <w:p>
      <w:pPr>
        <w:spacing w:line="240" w:lineRule="auto"/>
        <w:ind w:firstLine="600" w:firstLineChars="200"/>
        <w:rPr>
          <w:rFonts w:hint="eastAsia" w:ascii="仿宋_GB2312" w:hAnsi="仿宋_GB2312" w:eastAsia="仿宋_GB2312" w:cs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本工程无预付款，建设完成并经验收合格后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付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至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合同价款的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95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%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（乙方同时开具全额增值税专用发票），余款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5%为质保金，质保期1年，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期</w:t>
      </w:r>
      <w:r>
        <w:rPr>
          <w:rFonts w:hint="eastAsia" w:ascii="仿宋_GB2312" w:hAnsi="仿宋_GB2312" w:eastAsia="仿宋_GB2312" w:cs="仿宋_GB2312"/>
          <w:sz w:val="30"/>
          <w:szCs w:val="30"/>
        </w:rPr>
        <w:t>满后无质量问题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0"/>
          <w:szCs w:val="30"/>
        </w:rPr>
        <w:t>个工作日内一次无息付清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spacing w:line="240" w:lineRule="auto"/>
        <w:ind w:firstLine="675" w:firstLineChars="225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00" w:firstLineChars="200"/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1、施工及验收参照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  <w:t>08BJ9-1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lang w:eastAsia="zh-CN"/>
        </w:rPr>
        <w:t>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  <w:t>室外工程-围墙围栏规范图集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相关内容执行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 xml:space="preserve">    2、报价时需提供相应施工方案；</w:t>
      </w:r>
    </w:p>
    <w:p>
      <w:pPr>
        <w:numPr>
          <w:ilvl w:val="0"/>
          <w:numId w:val="0"/>
        </w:numPr>
        <w:spacing w:line="24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3、其他详见工程施工内容。</w:t>
      </w:r>
    </w:p>
    <w:p>
      <w:pPr>
        <w:spacing w:line="560" w:lineRule="exact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具有相关施工经验。</w:t>
      </w:r>
    </w:p>
    <w:p>
      <w:pPr>
        <w:spacing w:line="56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须具有建筑工程施工总承包叁级及以上资质，并在人员、设备、资金等方面具有与本项目相适应的施工能力。</w:t>
      </w:r>
    </w:p>
    <w:p>
      <w:pPr>
        <w:spacing w:line="580" w:lineRule="exact"/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投标需要提供</w:t>
      </w:r>
      <w:r>
        <w:rPr>
          <w:rFonts w:hint="eastAsia" w:ascii="仿宋_GB2312" w:hAnsi="仿宋_GB2312" w:eastAsia="仿宋_GB2312" w:cs="仿宋_GB2312"/>
          <w:sz w:val="30"/>
          <w:szCs w:val="30"/>
        </w:rPr>
        <w:t>报价单、公司营业执照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sz w:val="30"/>
          <w:szCs w:val="30"/>
        </w:rPr>
        <w:t>资质文件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、安全生产许可证、特殊工种（特种作业及特种设备作业）作业人员上岗证复印件、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2个以上</w:t>
      </w:r>
      <w:r>
        <w:rPr>
          <w:rFonts w:hint="eastAsia" w:ascii="仿宋_GB2312" w:hAnsi="仿宋_GB2312" w:eastAsia="仿宋_GB2312" w:cs="仿宋_GB2312"/>
          <w:sz w:val="30"/>
          <w:szCs w:val="30"/>
        </w:rPr>
        <w:t>最近2年业绩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合同，以上文件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加盖公章；中标单位开工前需提供施工方案及安全施工方案。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2月21日下午15</w:t>
      </w:r>
      <w:r>
        <w:rPr>
          <w:rFonts w:ascii="仿宋_GB2312" w:eastAsia="仿宋_GB2312"/>
          <w:sz w:val="30"/>
          <w:szCs w:val="30"/>
        </w:rPr>
        <w:t>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、投标及开标方式：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、线上，登录隆道云平台报价</w:t>
      </w:r>
      <w:r>
        <w:rPr>
          <w:rFonts w:hint="eastAsia" w:ascii="仿宋" w:hAnsi="仿宋" w:eastAsia="仿宋"/>
          <w:sz w:val="30"/>
          <w:szCs w:val="30"/>
          <w:lang w:eastAsia="zh-CN"/>
        </w:rPr>
        <w:t>或山东岱岳制盐有限公司官网（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www.sddyzy.com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hint="eastAsia" w:ascii="仿宋" w:hAnsi="仿宋" w:eastAsia="仿宋"/>
          <w:sz w:val="30"/>
          <w:szCs w:val="30"/>
          <w:lang w:eastAsia="zh-CN"/>
        </w:rPr>
        <w:t>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2月21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下午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15：00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线下，报专用邮箱：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begin"/>
      </w:r>
      <w:r>
        <w:rPr>
          <w:rFonts w:hint="eastAsia" w:ascii="仿宋" w:hAnsi="仿宋" w:eastAsia="仿宋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separate"/>
      </w:r>
      <w:r>
        <w:rPr>
          <w:rStyle w:val="9"/>
          <w:rFonts w:hint="eastAsia" w:ascii="仿宋" w:hAnsi="仿宋" w:eastAsia="仿宋"/>
          <w:color w:val="auto"/>
          <w:sz w:val="30"/>
          <w:szCs w:val="30"/>
          <w:lang w:eastAsia="zh-CN"/>
        </w:rPr>
        <w:t>dyzy009@163.com，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eastAsia="zh-CN"/>
        </w:rPr>
        <w:t>截止时间</w:t>
      </w:r>
      <w:r>
        <w:rPr>
          <w:rStyle w:val="9"/>
          <w:rFonts w:ascii="仿宋" w:hAnsi="仿宋" w:eastAsia="仿宋"/>
          <w:color w:val="auto"/>
          <w:sz w:val="30"/>
          <w:szCs w:val="30"/>
          <w:u w:val="none"/>
        </w:rPr>
        <w:t>202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年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end"/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下午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15：00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56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其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他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日历天；</w:t>
      </w:r>
    </w:p>
    <w:p>
      <w:pPr>
        <w:spacing w:line="560" w:lineRule="exact"/>
        <w:ind w:firstLine="675" w:firstLineChars="225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2、本合同接受甲方安排的第三方审计，最终结算金额以审计结果为准。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     </w:t>
      </w:r>
      <w:r>
        <w:rPr>
          <w:rFonts w:hint="eastAsia" w:ascii="仿宋_GB2312" w:eastAsia="仿宋_GB2312"/>
          <w:sz w:val="30"/>
          <w:szCs w:val="30"/>
          <w:lang w:eastAsia="zh-CN"/>
        </w:rPr>
        <w:t>张宗文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15621530171 13625387897 13705382602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</w:t>
      </w:r>
      <w:r>
        <w:rPr>
          <w:rFonts w:hint="eastAsia" w:ascii="仿宋_GB2312" w:eastAsia="仿宋_GB2312"/>
          <w:sz w:val="30"/>
          <w:szCs w:val="30"/>
          <w:lang w:eastAsia="zh-CN"/>
        </w:rPr>
        <w:t>区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hint="eastAsia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    </w:t>
      </w: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5"/>
        <w:tblpPr w:leftFromText="180" w:rightFromText="180" w:vertAnchor="text" w:horzAnchor="page" w:tblpX="1690" w:tblpY="230"/>
        <w:tblOverlap w:val="never"/>
        <w:tblW w:w="864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80"/>
        <w:gridCol w:w="2357"/>
        <w:gridCol w:w="2275"/>
        <w:gridCol w:w="1988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641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山东岱岳制盐有限公司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供热中心北侧院墙修复施工项目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662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62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供热中心北侧院墙修复施工项目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报价内容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报价单价（单位)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供热中心北侧院墙修复施工项目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费用总计：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  <w:sectPr>
          <w:pgSz w:w="11906" w:h="16838"/>
          <w:pgMar w:top="1440" w:right="1644" w:bottom="1440" w:left="1644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施工单位（盖章）：                      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</w:pPr>
    </w:p>
    <w:sectPr>
      <w:pgSz w:w="16838" w:h="11906" w:orient="landscape"/>
      <w:pgMar w:top="1644" w:right="1440" w:bottom="164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7A4D23"/>
    <w:multiLevelType w:val="singleLevel"/>
    <w:tmpl w:val="377A4D23"/>
    <w:lvl w:ilvl="0" w:tentative="0">
      <w:start w:val="4"/>
      <w:numFmt w:val="decimal"/>
      <w:suff w:val="nothing"/>
      <w:lvlText w:val="%1、"/>
      <w:lvlJc w:val="left"/>
      <w:pPr>
        <w:ind w:left="3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0B5F"/>
    <w:rsid w:val="017F12D4"/>
    <w:rsid w:val="018C0253"/>
    <w:rsid w:val="01E3241E"/>
    <w:rsid w:val="03A747CD"/>
    <w:rsid w:val="04A1169C"/>
    <w:rsid w:val="0CDF150A"/>
    <w:rsid w:val="0D48290E"/>
    <w:rsid w:val="0F3964AA"/>
    <w:rsid w:val="100A0345"/>
    <w:rsid w:val="1D3A22D0"/>
    <w:rsid w:val="21D218C4"/>
    <w:rsid w:val="228D345D"/>
    <w:rsid w:val="26AF1DC8"/>
    <w:rsid w:val="296D3AFF"/>
    <w:rsid w:val="2B7B3434"/>
    <w:rsid w:val="2BA0116E"/>
    <w:rsid w:val="2C813014"/>
    <w:rsid w:val="2E7C6BA4"/>
    <w:rsid w:val="2EF00CBC"/>
    <w:rsid w:val="3073141D"/>
    <w:rsid w:val="37287569"/>
    <w:rsid w:val="375529D6"/>
    <w:rsid w:val="37584AFD"/>
    <w:rsid w:val="39C35BC7"/>
    <w:rsid w:val="415200EE"/>
    <w:rsid w:val="45C10B5F"/>
    <w:rsid w:val="460472E4"/>
    <w:rsid w:val="46F92DC9"/>
    <w:rsid w:val="47F829F1"/>
    <w:rsid w:val="496F62AF"/>
    <w:rsid w:val="4B2D2238"/>
    <w:rsid w:val="4C4A24E3"/>
    <w:rsid w:val="4C6616D0"/>
    <w:rsid w:val="51B701A5"/>
    <w:rsid w:val="52DD0BE6"/>
    <w:rsid w:val="53E0201D"/>
    <w:rsid w:val="5B317DD9"/>
    <w:rsid w:val="5C4471B5"/>
    <w:rsid w:val="5DBB7DAF"/>
    <w:rsid w:val="676E33F4"/>
    <w:rsid w:val="67730F5A"/>
    <w:rsid w:val="69E8573F"/>
    <w:rsid w:val="6B106DB8"/>
    <w:rsid w:val="6BD60081"/>
    <w:rsid w:val="6FB82613"/>
    <w:rsid w:val="72112C9F"/>
    <w:rsid w:val="72D53D93"/>
    <w:rsid w:val="740F2EEB"/>
    <w:rsid w:val="76332B34"/>
    <w:rsid w:val="78400306"/>
    <w:rsid w:val="7A5600B8"/>
    <w:rsid w:val="7C5D5A4C"/>
    <w:rsid w:val="7E3D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001"/>
      <w:outlineLvl w:val="2"/>
    </w:pPr>
    <w:rPr>
      <w:rFonts w:ascii="Times New Roman" w:hAnsi="Times New Roman" w:eastAsia="Times New Roman" w:cs="Times New Roman"/>
      <w:sz w:val="17"/>
      <w:szCs w:val="17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Arial" w:hAnsi="Arial" w:eastAsia="Arial" w:cs="Arial"/>
      <w:sz w:val="10"/>
      <w:szCs w:val="10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烟叶儿</cp:lastModifiedBy>
  <cp:lastPrinted>2022-02-12T02:44:00Z</cp:lastPrinted>
  <dcterms:modified xsi:type="dcterms:W3CDTF">2022-02-20T08:17:19Z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091DDAECA722471C9350C3F94238431E</vt:lpwstr>
  </property>
</Properties>
</file>